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C5FC" w14:textId="77777777" w:rsidR="00E23D0C" w:rsidRDefault="00000000">
      <w:pPr>
        <w:jc w:val="center"/>
      </w:pPr>
      <w:r>
        <w:rPr>
          <w:b/>
          <w:sz w:val="28"/>
        </w:rPr>
        <w:t>Sacred Solutions Integrative Counseling PLLC</w:t>
      </w:r>
      <w:r>
        <w:rPr>
          <w:b/>
          <w:sz w:val="28"/>
        </w:rPr>
        <w:br/>
        <w:t>Informed Consent for Treatment</w:t>
      </w:r>
    </w:p>
    <w:p w14:paraId="64E34AEF" w14:textId="77777777" w:rsidR="00E23D0C" w:rsidRDefault="00E23D0C"/>
    <w:p w14:paraId="7EBE8C5C" w14:textId="77777777" w:rsidR="00E23D0C" w:rsidRDefault="00000000">
      <w:r>
        <w:t>INFORMED CONSENT FOR TREATMENT</w:t>
      </w:r>
    </w:p>
    <w:p w14:paraId="6F1BA7F2" w14:textId="77777777" w:rsidR="00E23D0C" w:rsidRDefault="00000000">
      <w:r>
        <w:t>Sacred Solutions Integrative Counseling PLLC</w:t>
      </w:r>
    </w:p>
    <w:p w14:paraId="1306D8F1" w14:textId="77777777" w:rsidR="00E23D0C" w:rsidRDefault="00000000">
      <w:r>
        <w:t>21324 Sister Sky Lane NE, Indianola, WA 98342</w:t>
      </w:r>
    </w:p>
    <w:p w14:paraId="08BD49EE" w14:textId="77777777" w:rsidR="00E23D0C" w:rsidRDefault="00000000">
      <w:r>
        <w:t>Phone: 360-535-4535</w:t>
      </w:r>
    </w:p>
    <w:p w14:paraId="60C9E1A9" w14:textId="77777777" w:rsidR="00E23D0C" w:rsidRDefault="00000000">
      <w:r>
        <w:t>Email: ajackson@sacredsolutionscounseling.org</w:t>
      </w:r>
    </w:p>
    <w:p w14:paraId="3BE3050F" w14:textId="77777777" w:rsidR="00E23D0C" w:rsidRDefault="00000000">
      <w:r>
        <w:t>Provider: Adam Jackson, LMFTA, SUDP</w:t>
      </w:r>
    </w:p>
    <w:p w14:paraId="0F45E32C" w14:textId="77777777" w:rsidR="00E23D0C" w:rsidRDefault="00E23D0C"/>
    <w:p w14:paraId="0728D6D8" w14:textId="77777777" w:rsidR="00E23D0C" w:rsidRDefault="00000000">
      <w:r>
        <w:t>1. Purpose and Nature of Therapy</w:t>
      </w:r>
    </w:p>
    <w:p w14:paraId="44C6D75D" w14:textId="77777777" w:rsidR="00E23D0C" w:rsidRDefault="00000000">
      <w:r>
        <w:t>Therapy is a collaborative process that may involve discussing difficult emotions, experiences, and patterns. The goal is to support growth, insight, and improved well-being. While therapy can be beneficial, results cannot be guaranteed.</w:t>
      </w:r>
    </w:p>
    <w:p w14:paraId="1B40DBC9" w14:textId="77777777" w:rsidR="00E23D0C" w:rsidRDefault="00E23D0C"/>
    <w:p w14:paraId="223C6F0F" w14:textId="77777777" w:rsidR="00E23D0C" w:rsidRDefault="00000000">
      <w:r>
        <w:t>2. Risks and Benefits</w:t>
      </w:r>
    </w:p>
    <w:p w14:paraId="037D5F68" w14:textId="77777777" w:rsidR="00E23D0C" w:rsidRDefault="00000000">
      <w:r>
        <w:t>Therapy may involve increased self-awareness, improved coping skills, emotional relief, and changes in relationships. Potential risks include temporary emotional discomfort, discussing distressing memories, and changes in relationships or routines. You may stop therapy at any time.</w:t>
      </w:r>
    </w:p>
    <w:p w14:paraId="7BC1BACC" w14:textId="77777777" w:rsidR="00E23D0C" w:rsidRDefault="00E23D0C"/>
    <w:p w14:paraId="52280FC8" w14:textId="77777777" w:rsidR="00E23D0C" w:rsidRDefault="00000000">
      <w:r>
        <w:t>3. Limits of Confidentiality</w:t>
      </w:r>
    </w:p>
    <w:p w14:paraId="65F2463E" w14:textId="77777777" w:rsidR="00E23D0C" w:rsidRDefault="00000000">
      <w:r>
        <w:t>Your information is confidential except in situations required by law: suspected abuse or neglect of a child or vulnerable adult, serious threat of harm to yourself or others, court orders, or health oversight investigations.</w:t>
      </w:r>
    </w:p>
    <w:p w14:paraId="1A7DA985" w14:textId="77777777" w:rsidR="00E23D0C" w:rsidRDefault="00E23D0C"/>
    <w:p w14:paraId="61DD037E" w14:textId="77777777" w:rsidR="00E23D0C" w:rsidRDefault="00000000">
      <w:r>
        <w:t>Supervision (LMFTA Requirement): As an LMFTA, I practice under supervision as required by Washington State law. Your case may be discussed with my approved supervisor for professional development and quality of care. Your identity will be protected whenever possible.</w:t>
      </w:r>
    </w:p>
    <w:p w14:paraId="76DBF11B" w14:textId="77777777" w:rsidR="00E23D0C" w:rsidRDefault="00E23D0C"/>
    <w:p w14:paraId="6EBD8E12" w14:textId="77777777" w:rsidR="00E23D0C" w:rsidRDefault="00000000">
      <w:r>
        <w:t>4. Fees and Payment Policies</w:t>
      </w:r>
    </w:p>
    <w:p w14:paraId="79002CB7" w14:textId="77777777" w:rsidR="00E23D0C" w:rsidRDefault="00000000">
      <w:r>
        <w:t>My current fee schedule is provided in your Good Faith Estimate and on my website. Fees may be updated with 30 days’ notice. Payment is due at the time of service unless other arrangements are made.</w:t>
      </w:r>
    </w:p>
    <w:p w14:paraId="16C06324" w14:textId="77777777" w:rsidR="00E23D0C" w:rsidRDefault="00E23D0C"/>
    <w:p w14:paraId="6DA81CE3" w14:textId="77777777" w:rsidR="00E23D0C" w:rsidRDefault="00000000">
      <w:r>
        <w:t>5. Cancellation and No-Show Policy</w:t>
      </w:r>
    </w:p>
    <w:p w14:paraId="6569353C" w14:textId="77777777" w:rsidR="00E23D0C" w:rsidRDefault="00000000">
      <w:r>
        <w:t>A minimum of 24 hours’ notice is required to cancel or reschedule an appointment. Cancellations with less than 24 hours’ notice, or missed appointments, may be charged the full session fee.</w:t>
      </w:r>
    </w:p>
    <w:p w14:paraId="102C39E8" w14:textId="77777777" w:rsidR="00E23D0C" w:rsidRDefault="00E23D0C"/>
    <w:p w14:paraId="0BB63D78" w14:textId="77777777" w:rsidR="00E23D0C" w:rsidRDefault="00000000">
      <w:r>
        <w:t>6. Communication Policies</w:t>
      </w:r>
    </w:p>
    <w:p w14:paraId="6960E34E" w14:textId="77777777" w:rsidR="00E23D0C" w:rsidRDefault="00000000">
      <w:r>
        <w:t>Email and text messaging may be used for scheduling and administrative purposes only. These methods are not appropriate for urgent or clinical communication. I do not provide crisis services via text, email, or voicemail. Response times may vary.</w:t>
      </w:r>
    </w:p>
    <w:p w14:paraId="44FD28D0" w14:textId="77777777" w:rsidR="00E23D0C" w:rsidRDefault="00E23D0C"/>
    <w:p w14:paraId="3F13889B" w14:textId="77777777" w:rsidR="00E23D0C" w:rsidRDefault="00000000">
      <w:r>
        <w:t>7. Emergency Procedures</w:t>
      </w:r>
    </w:p>
    <w:p w14:paraId="6B6C825D" w14:textId="77777777" w:rsidR="00E23D0C" w:rsidRDefault="00000000">
      <w:r>
        <w:t>If you are experiencing an emergency or crisis, do not wait for a response from me. Contact 911, your local crisis line, the 988 Suicide &amp; Crisis Lifeline, or the nearest emergency room. Because I provide telehealth services, you must provide a current physical location at the start of each session.</w:t>
      </w:r>
    </w:p>
    <w:p w14:paraId="3CD224BE" w14:textId="77777777" w:rsidR="00E23D0C" w:rsidRDefault="00E23D0C"/>
    <w:p w14:paraId="64D869B5" w14:textId="77777777" w:rsidR="00E23D0C" w:rsidRDefault="00000000">
      <w:r>
        <w:t>8. Client Rights and Responsibilities</w:t>
      </w:r>
    </w:p>
    <w:p w14:paraId="5D5C390B" w14:textId="77777777" w:rsidR="00E23D0C" w:rsidRDefault="00000000">
      <w:r>
        <w:t>You have the right to be treated with respect, ask questions about your treatment, request a copy of your records, decline or withdraw from therapy at any time, and receive a Good Faith Estimate of costs. You are responsible for providing accurate information, attending scheduled sessions, paying agreed-upon fees, and participating actively in treatment.</w:t>
      </w:r>
    </w:p>
    <w:p w14:paraId="3605313D" w14:textId="77777777" w:rsidR="00E23D0C" w:rsidRDefault="00E23D0C"/>
    <w:p w14:paraId="003ECDA0" w14:textId="77777777" w:rsidR="00E23D0C" w:rsidRDefault="00000000">
      <w:r>
        <w:t>9. Consent to Treatment</w:t>
      </w:r>
    </w:p>
    <w:p w14:paraId="04632C26" w14:textId="77777777" w:rsidR="00E23D0C" w:rsidRDefault="00000000">
      <w:r>
        <w:t>By signing below, you acknowledge that you have read, understood, and agree to the terms of this Informed Consent. You understand the nature and purpose of therapy and voluntarily consent to treatment with Sacred Solutions Integrative Counseling PLLC.</w:t>
      </w:r>
    </w:p>
    <w:p w14:paraId="6BA16A0C" w14:textId="77777777" w:rsidR="00E23D0C" w:rsidRDefault="00E23D0C"/>
    <w:p w14:paraId="2A6E3812" w14:textId="77777777" w:rsidR="00E23D0C" w:rsidRDefault="00000000">
      <w:r>
        <w:t>Client Name: __________________________________________</w:t>
      </w:r>
    </w:p>
    <w:p w14:paraId="6169D8D6" w14:textId="77777777" w:rsidR="00E23D0C" w:rsidRDefault="00000000">
      <w:r>
        <w:t>Client Signature: _______________________________________</w:t>
      </w:r>
    </w:p>
    <w:p w14:paraId="34B082D4" w14:textId="77777777" w:rsidR="00E23D0C" w:rsidRDefault="00000000">
      <w:r>
        <w:t>Date: ______________________</w:t>
      </w:r>
    </w:p>
    <w:p w14:paraId="7297C6DE" w14:textId="77777777" w:rsidR="00E23D0C" w:rsidRDefault="00E23D0C"/>
    <w:p w14:paraId="43B53A45" w14:textId="77777777" w:rsidR="00E23D0C" w:rsidRDefault="00000000">
      <w:r>
        <w:t>Counselor Name: Adam Jackson, LMFTA, SUDP</w:t>
      </w:r>
    </w:p>
    <w:p w14:paraId="1A893A37" w14:textId="77777777" w:rsidR="00E23D0C" w:rsidRDefault="00000000">
      <w:r>
        <w:t>Counselor Signature: ____________________________________</w:t>
      </w:r>
    </w:p>
    <w:p w14:paraId="1D8B1EF5" w14:textId="77777777" w:rsidR="00E23D0C" w:rsidRDefault="00000000">
      <w:r>
        <w:t>Date: ______________________</w:t>
      </w:r>
    </w:p>
    <w:sectPr w:rsidR="00E23D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9712174">
    <w:abstractNumId w:val="8"/>
  </w:num>
  <w:num w:numId="2" w16cid:durableId="325985320">
    <w:abstractNumId w:val="6"/>
  </w:num>
  <w:num w:numId="3" w16cid:durableId="35082282">
    <w:abstractNumId w:val="5"/>
  </w:num>
  <w:num w:numId="4" w16cid:durableId="1951429029">
    <w:abstractNumId w:val="4"/>
  </w:num>
  <w:num w:numId="5" w16cid:durableId="1837572417">
    <w:abstractNumId w:val="7"/>
  </w:num>
  <w:num w:numId="6" w16cid:durableId="689456741">
    <w:abstractNumId w:val="3"/>
  </w:num>
  <w:num w:numId="7" w16cid:durableId="691151107">
    <w:abstractNumId w:val="2"/>
  </w:num>
  <w:num w:numId="8" w16cid:durableId="33576768">
    <w:abstractNumId w:val="1"/>
  </w:num>
  <w:num w:numId="9" w16cid:durableId="17184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D49"/>
    <w:rsid w:val="0015074B"/>
    <w:rsid w:val="0029639D"/>
    <w:rsid w:val="002D48C7"/>
    <w:rsid w:val="00326F90"/>
    <w:rsid w:val="005E6188"/>
    <w:rsid w:val="00AA1D8D"/>
    <w:rsid w:val="00B47730"/>
    <w:rsid w:val="00CB0664"/>
    <w:rsid w:val="00E23D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AF4A3"/>
  <w14:defaultImageDpi w14:val="300"/>
  <w15:docId w15:val="{FADD8C07-6F6E-4300-BE2C-EA1C5810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483</Words>
  <Characters>2910</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jackson</cp:lastModifiedBy>
  <cp:revision>4</cp:revision>
  <dcterms:created xsi:type="dcterms:W3CDTF">2026-02-05T09:10:00Z</dcterms:created>
  <dcterms:modified xsi:type="dcterms:W3CDTF">2026-02-05T09:11:00Z</dcterms:modified>
  <cp:category/>
</cp:coreProperties>
</file>